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8920" w14:textId="77777777" w:rsidR="006F5F5B" w:rsidRPr="007F4F10" w:rsidRDefault="006F5F5B" w:rsidP="006F5F5B">
      <w:pPr>
        <w:autoSpaceDE w:val="0"/>
        <w:autoSpaceDN w:val="0"/>
        <w:adjustRightInd w:val="0"/>
        <w:spacing w:after="0" w:line="240" w:lineRule="auto"/>
        <w:rPr>
          <w:rFonts w:ascii="OfficinaSans-Bold" w:hAnsi="OfficinaSans-Bold" w:cs="OfficinaSans-Bold"/>
          <w:b/>
          <w:bCs/>
          <w:color w:val="000000" w:themeColor="text1"/>
          <w:sz w:val="32"/>
          <w:szCs w:val="32"/>
        </w:rPr>
      </w:pPr>
      <w:r w:rsidRPr="007F4F10">
        <w:rPr>
          <w:rFonts w:ascii="OfficinaSans-Bold" w:hAnsi="OfficinaSans-Bold" w:cs="OfficinaSans-Bold"/>
          <w:b/>
          <w:bCs/>
          <w:color w:val="000000" w:themeColor="text1"/>
          <w:sz w:val="32"/>
          <w:szCs w:val="32"/>
        </w:rPr>
        <w:t xml:space="preserve">Bruise Prevention </w:t>
      </w:r>
      <w:r w:rsidR="009334B9">
        <w:rPr>
          <w:rFonts w:ascii="OfficinaSans-Bold" w:hAnsi="OfficinaSans-Bold" w:cs="OfficinaSans-Bold"/>
          <w:b/>
          <w:bCs/>
          <w:color w:val="000000" w:themeColor="text1"/>
          <w:sz w:val="32"/>
          <w:szCs w:val="32"/>
        </w:rPr>
        <w:t>Begins Before Planting</w:t>
      </w:r>
      <w:r w:rsidR="007F4F10" w:rsidRPr="007F4F10">
        <w:rPr>
          <w:rFonts w:ascii="OfficinaSans-Bold" w:hAnsi="OfficinaSans-Bold" w:cs="OfficinaSans-Bold"/>
          <w:b/>
          <w:bCs/>
          <w:color w:val="000000" w:themeColor="text1"/>
          <w:sz w:val="32"/>
          <w:szCs w:val="32"/>
        </w:rPr>
        <w:t xml:space="preserve"> </w:t>
      </w:r>
    </w:p>
    <w:p w14:paraId="0EFD5EC7" w14:textId="77777777" w:rsidR="007F4F10" w:rsidRPr="007F4F10" w:rsidRDefault="007F4F10" w:rsidP="006F5F5B">
      <w:pPr>
        <w:autoSpaceDE w:val="0"/>
        <w:autoSpaceDN w:val="0"/>
        <w:adjustRightInd w:val="0"/>
        <w:spacing w:after="0" w:line="240" w:lineRule="auto"/>
        <w:rPr>
          <w:rFonts w:ascii="OfficinaSans-Bold" w:hAnsi="OfficinaSans-Bold" w:cs="OfficinaSans-Bold"/>
          <w:b/>
          <w:bCs/>
          <w:color w:val="000000" w:themeColor="text1"/>
          <w:sz w:val="32"/>
          <w:szCs w:val="32"/>
        </w:rPr>
      </w:pPr>
    </w:p>
    <w:p w14:paraId="2929BD14" w14:textId="77777777" w:rsidR="007F4F10" w:rsidRPr="007F4F10" w:rsidRDefault="007F4F10" w:rsidP="006F5F5B">
      <w:pPr>
        <w:autoSpaceDE w:val="0"/>
        <w:autoSpaceDN w:val="0"/>
        <w:adjustRightInd w:val="0"/>
        <w:spacing w:after="0" w:line="240" w:lineRule="auto"/>
        <w:rPr>
          <w:rFonts w:ascii="OfficinaSans-Bold" w:hAnsi="OfficinaSans-Bold" w:cs="OfficinaSans-Bold"/>
          <w:b/>
          <w:bCs/>
          <w:color w:val="000000" w:themeColor="text1"/>
          <w:sz w:val="32"/>
          <w:szCs w:val="32"/>
        </w:rPr>
      </w:pPr>
      <w:r w:rsidRPr="007F4F10">
        <w:rPr>
          <w:rFonts w:ascii="OfficinaSans-Bold" w:hAnsi="OfficinaSans-Bold" w:cs="OfficinaSans-Bold"/>
          <w:b/>
          <w:bCs/>
          <w:color w:val="000000" w:themeColor="text1"/>
          <w:sz w:val="32"/>
          <w:szCs w:val="32"/>
        </w:rPr>
        <w:t>Mike Thornton and Nora Olsen</w:t>
      </w:r>
    </w:p>
    <w:p w14:paraId="4147785D" w14:textId="77777777" w:rsidR="007F4F10" w:rsidRPr="007F4F10" w:rsidRDefault="007F4F10" w:rsidP="006F5F5B">
      <w:pPr>
        <w:autoSpaceDE w:val="0"/>
        <w:autoSpaceDN w:val="0"/>
        <w:adjustRightInd w:val="0"/>
        <w:spacing w:after="0" w:line="240" w:lineRule="auto"/>
        <w:rPr>
          <w:rFonts w:ascii="OfficinaSans-Bold" w:hAnsi="OfficinaSans-Bold" w:cs="OfficinaSans-Bold"/>
          <w:b/>
          <w:bCs/>
          <w:color w:val="000000" w:themeColor="text1"/>
          <w:sz w:val="32"/>
          <w:szCs w:val="32"/>
        </w:rPr>
      </w:pPr>
      <w:r w:rsidRPr="007F4F10">
        <w:rPr>
          <w:rFonts w:ascii="OfficinaSans-Bold" w:hAnsi="OfficinaSans-Bold" w:cs="OfficinaSans-Bold"/>
          <w:b/>
          <w:bCs/>
          <w:color w:val="000000" w:themeColor="text1"/>
          <w:sz w:val="32"/>
          <w:szCs w:val="32"/>
        </w:rPr>
        <w:t>University of Idaho</w:t>
      </w:r>
    </w:p>
    <w:p w14:paraId="6DE1684A" w14:textId="77777777" w:rsidR="006F5F5B" w:rsidRPr="007F4F10" w:rsidRDefault="006F5F5B" w:rsidP="006F5F5B">
      <w:pPr>
        <w:autoSpaceDE w:val="0"/>
        <w:autoSpaceDN w:val="0"/>
        <w:adjustRightInd w:val="0"/>
        <w:spacing w:after="0" w:line="240" w:lineRule="auto"/>
        <w:rPr>
          <w:rFonts w:ascii="OfficinaSans-BoldItalic" w:hAnsi="OfficinaSans-BoldItalic" w:cs="OfficinaSans-BoldItalic"/>
          <w:b/>
          <w:bCs/>
          <w:i/>
          <w:iCs/>
          <w:color w:val="000000" w:themeColor="text1"/>
          <w:sz w:val="26"/>
          <w:szCs w:val="26"/>
        </w:rPr>
      </w:pPr>
    </w:p>
    <w:p w14:paraId="7B6ADD49" w14:textId="77777777" w:rsidR="006F5F5B" w:rsidRPr="007F4F10" w:rsidRDefault="006F5F5B" w:rsidP="006F5F5B">
      <w:pPr>
        <w:autoSpaceDE w:val="0"/>
        <w:autoSpaceDN w:val="0"/>
        <w:adjustRightInd w:val="0"/>
        <w:spacing w:after="0" w:line="240" w:lineRule="auto"/>
        <w:rPr>
          <w:rFonts w:ascii="OfficinaSans-BoldItalic" w:hAnsi="OfficinaSans-BoldItalic" w:cs="OfficinaSans-BoldItalic"/>
          <w:b/>
          <w:bCs/>
          <w:i/>
          <w:iCs/>
          <w:color w:val="000000" w:themeColor="text1"/>
          <w:sz w:val="26"/>
          <w:szCs w:val="26"/>
        </w:rPr>
      </w:pPr>
      <w:r w:rsidRPr="007F4F10">
        <w:rPr>
          <w:rFonts w:ascii="OfficinaSans-BoldItalic" w:hAnsi="OfficinaSans-BoldItalic" w:cs="OfficinaSans-BoldItalic"/>
          <w:b/>
          <w:bCs/>
          <w:i/>
          <w:iCs/>
          <w:color w:val="000000" w:themeColor="text1"/>
          <w:sz w:val="26"/>
          <w:szCs w:val="26"/>
        </w:rPr>
        <w:t>Main Points</w:t>
      </w:r>
    </w:p>
    <w:p w14:paraId="4DB823D8" w14:textId="77777777" w:rsidR="006F5F5B" w:rsidRPr="007F4F10" w:rsidRDefault="006F5F5B" w:rsidP="00157900">
      <w:pPr>
        <w:pStyle w:val="ListParagraph"/>
        <w:numPr>
          <w:ilvl w:val="0"/>
          <w:numId w:val="2"/>
        </w:numPr>
        <w:autoSpaceDE w:val="0"/>
        <w:autoSpaceDN w:val="0"/>
        <w:adjustRightInd w:val="0"/>
        <w:spacing w:after="0" w:line="240" w:lineRule="auto"/>
        <w:rPr>
          <w:rFonts w:ascii="Times-Roman" w:hAnsi="Times-Roman" w:cs="Times-Roman"/>
          <w:color w:val="000000" w:themeColor="text1"/>
          <w:sz w:val="24"/>
          <w:szCs w:val="24"/>
        </w:rPr>
      </w:pPr>
      <w:r w:rsidRPr="007F4F10">
        <w:rPr>
          <w:rFonts w:ascii="Times-Roman" w:hAnsi="Times-Roman" w:cs="Times-Roman"/>
          <w:color w:val="000000" w:themeColor="text1"/>
          <w:sz w:val="24"/>
          <w:szCs w:val="24"/>
        </w:rPr>
        <w:t xml:space="preserve">Select fields that are best suited for growing </w:t>
      </w:r>
      <w:r w:rsidR="000E237E" w:rsidRPr="007F4F10">
        <w:rPr>
          <w:rFonts w:ascii="Times-Roman" w:hAnsi="Times-Roman" w:cs="Times-Roman"/>
          <w:color w:val="000000" w:themeColor="text1"/>
          <w:sz w:val="24"/>
          <w:szCs w:val="24"/>
        </w:rPr>
        <w:t xml:space="preserve">potatoes, that include high residue crops in the rotation, </w:t>
      </w:r>
      <w:r w:rsidRPr="007F4F10">
        <w:rPr>
          <w:rFonts w:ascii="Times-Roman" w:hAnsi="Times-Roman" w:cs="Times-Roman"/>
          <w:color w:val="000000" w:themeColor="text1"/>
          <w:sz w:val="24"/>
          <w:szCs w:val="24"/>
        </w:rPr>
        <w:t>and are free from excessive rocks.</w:t>
      </w:r>
    </w:p>
    <w:p w14:paraId="2C43E5B8" w14:textId="77777777" w:rsidR="006F5F5B" w:rsidRPr="007F4F10" w:rsidRDefault="006F5F5B" w:rsidP="00157900">
      <w:pPr>
        <w:pStyle w:val="ListParagraph"/>
        <w:numPr>
          <w:ilvl w:val="0"/>
          <w:numId w:val="2"/>
        </w:numPr>
        <w:autoSpaceDE w:val="0"/>
        <w:autoSpaceDN w:val="0"/>
        <w:adjustRightInd w:val="0"/>
        <w:spacing w:after="0" w:line="240" w:lineRule="auto"/>
        <w:rPr>
          <w:rFonts w:ascii="Times-Roman" w:hAnsi="Times-Roman" w:cs="Times-Roman"/>
          <w:color w:val="000000" w:themeColor="text1"/>
          <w:sz w:val="24"/>
          <w:szCs w:val="24"/>
        </w:rPr>
      </w:pPr>
      <w:r w:rsidRPr="007F4F10">
        <w:rPr>
          <w:rFonts w:ascii="Times-Roman" w:hAnsi="Times-Roman" w:cs="Times-Roman"/>
          <w:color w:val="000000" w:themeColor="text1"/>
          <w:sz w:val="24"/>
          <w:szCs w:val="24"/>
        </w:rPr>
        <w:t>Avoid tillage practices that create clods that will not break down during the growing season.</w:t>
      </w:r>
    </w:p>
    <w:p w14:paraId="43D08BED" w14:textId="77777777" w:rsidR="00750FBE" w:rsidRPr="00750FBE" w:rsidRDefault="00750FBE" w:rsidP="00157900">
      <w:pPr>
        <w:pStyle w:val="ListParagraph"/>
        <w:numPr>
          <w:ilvl w:val="0"/>
          <w:numId w:val="2"/>
        </w:numPr>
        <w:autoSpaceDE w:val="0"/>
        <w:autoSpaceDN w:val="0"/>
        <w:adjustRightInd w:val="0"/>
        <w:spacing w:after="0" w:line="240" w:lineRule="auto"/>
        <w:rPr>
          <w:rFonts w:ascii="Times New Roman" w:hAnsi="Times New Roman" w:cs="Times New Roman"/>
          <w:bCs/>
          <w:color w:val="000000" w:themeColor="text1"/>
          <w:sz w:val="24"/>
          <w:szCs w:val="24"/>
        </w:rPr>
      </w:pPr>
      <w:r w:rsidRPr="00750FBE">
        <w:rPr>
          <w:rFonts w:ascii="Times New Roman" w:hAnsi="Times New Roman" w:cs="Times New Roman"/>
          <w:bCs/>
          <w:color w:val="000000" w:themeColor="text1"/>
          <w:sz w:val="24"/>
          <w:szCs w:val="24"/>
        </w:rPr>
        <w:t>Focus on achieving a uniform stand</w:t>
      </w:r>
      <w:r>
        <w:rPr>
          <w:rFonts w:ascii="Times New Roman" w:hAnsi="Times New Roman" w:cs="Times New Roman"/>
          <w:bCs/>
          <w:color w:val="000000" w:themeColor="text1"/>
          <w:sz w:val="24"/>
          <w:szCs w:val="24"/>
        </w:rPr>
        <w:t xml:space="preserve"> to promote consistently sized tubers.</w:t>
      </w:r>
    </w:p>
    <w:p w14:paraId="3294D2E6" w14:textId="77777777" w:rsidR="00157900" w:rsidRPr="007F4F10" w:rsidRDefault="00157900" w:rsidP="00157900">
      <w:pPr>
        <w:pStyle w:val="ListParagraph"/>
        <w:numPr>
          <w:ilvl w:val="0"/>
          <w:numId w:val="2"/>
        </w:numPr>
        <w:autoSpaceDE w:val="0"/>
        <w:autoSpaceDN w:val="0"/>
        <w:adjustRightInd w:val="0"/>
        <w:spacing w:after="0" w:line="240" w:lineRule="auto"/>
        <w:rPr>
          <w:rFonts w:ascii="OfficinaSans-Bold" w:hAnsi="OfficinaSans-Bold" w:cs="OfficinaSans-Bold"/>
          <w:b/>
          <w:bCs/>
          <w:color w:val="000000" w:themeColor="text1"/>
          <w:sz w:val="32"/>
          <w:szCs w:val="32"/>
        </w:rPr>
      </w:pPr>
      <w:r w:rsidRPr="007F4F10">
        <w:rPr>
          <w:rFonts w:ascii="Times-Roman" w:hAnsi="Times-Roman" w:cs="Times-Roman"/>
          <w:color w:val="000000" w:themeColor="text1"/>
          <w:sz w:val="24"/>
          <w:szCs w:val="24"/>
        </w:rPr>
        <w:t>Use a balanced fertility program to keep vines green until shortly before vine-kill.</w:t>
      </w:r>
    </w:p>
    <w:p w14:paraId="126B8631" w14:textId="77777777" w:rsidR="006F5F5B" w:rsidRPr="007F4F10" w:rsidRDefault="006F5F5B" w:rsidP="006F5F5B">
      <w:pPr>
        <w:autoSpaceDE w:val="0"/>
        <w:autoSpaceDN w:val="0"/>
        <w:adjustRightInd w:val="0"/>
        <w:spacing w:after="0" w:line="240" w:lineRule="auto"/>
        <w:rPr>
          <w:rFonts w:ascii="OfficinaSans-Bold" w:hAnsi="OfficinaSans-Bold" w:cs="OfficinaSans-Bold"/>
          <w:b/>
          <w:bCs/>
          <w:color w:val="000000" w:themeColor="text1"/>
          <w:sz w:val="32"/>
          <w:szCs w:val="32"/>
        </w:rPr>
      </w:pPr>
    </w:p>
    <w:p w14:paraId="4207C7F6" w14:textId="667CA066" w:rsidR="00750FBE" w:rsidRPr="009334B9" w:rsidRDefault="009334B9" w:rsidP="006F5F5B">
      <w:pPr>
        <w:autoSpaceDE w:val="0"/>
        <w:autoSpaceDN w:val="0"/>
        <w:adjustRightInd w:val="0"/>
        <w:spacing w:after="0" w:line="240" w:lineRule="auto"/>
        <w:rPr>
          <w:rFonts w:ascii="Times New Roman" w:hAnsi="Times New Roman" w:cs="Times New Roman"/>
          <w:bCs/>
          <w:iCs/>
          <w:color w:val="000000" w:themeColor="text1"/>
          <w:sz w:val="24"/>
          <w:szCs w:val="24"/>
        </w:rPr>
      </w:pPr>
      <w:r w:rsidRPr="009334B9">
        <w:rPr>
          <w:rFonts w:ascii="Times New Roman" w:hAnsi="Times New Roman" w:cs="Times New Roman"/>
          <w:bCs/>
          <w:iCs/>
          <w:color w:val="000000" w:themeColor="text1"/>
          <w:sz w:val="24"/>
          <w:szCs w:val="24"/>
        </w:rPr>
        <w:t xml:space="preserve">Anything that </w:t>
      </w:r>
      <w:r>
        <w:rPr>
          <w:rFonts w:ascii="Times New Roman" w:hAnsi="Times New Roman" w:cs="Times New Roman"/>
          <w:bCs/>
          <w:iCs/>
          <w:color w:val="000000" w:themeColor="text1"/>
          <w:sz w:val="24"/>
          <w:szCs w:val="24"/>
        </w:rPr>
        <w:t xml:space="preserve">makes separating soil from potatoes difficult during harvest and handling can increase the risk of bruise damage.  Two of the biggest culprits in this battle are clods on medium and fine-textured soils, and rocks in any soil type.  You can do a lot to make the job of soil separation easier by proper field selection, and not </w:t>
      </w:r>
      <w:r w:rsidR="00750FBE">
        <w:rPr>
          <w:rFonts w:ascii="Times New Roman" w:hAnsi="Times New Roman" w:cs="Times New Roman"/>
          <w:bCs/>
          <w:iCs/>
          <w:color w:val="000000" w:themeColor="text1"/>
          <w:sz w:val="24"/>
          <w:szCs w:val="24"/>
        </w:rPr>
        <w:t>working soils that are wet.  Likewise, immature and over mature potatoes are more susceptible to bruise damage, which can make any impacts associated with handling operations express as larger areas of blackspot or bigger shatter bruises.  Planter and fertilizer management can have a big impact on tuber size and maturity at harvest.  See the information below for guidelines on how to approach this spring with a focus on quality.</w:t>
      </w:r>
    </w:p>
    <w:p w14:paraId="3F8F111E" w14:textId="77777777" w:rsidR="009334B9" w:rsidRDefault="009334B9" w:rsidP="006F5F5B">
      <w:pPr>
        <w:autoSpaceDE w:val="0"/>
        <w:autoSpaceDN w:val="0"/>
        <w:adjustRightInd w:val="0"/>
        <w:spacing w:after="0" w:line="240" w:lineRule="auto"/>
        <w:rPr>
          <w:rFonts w:ascii="OfficinaSans-BoldItalic" w:hAnsi="OfficinaSans-BoldItalic" w:cs="OfficinaSans-BoldItalic"/>
          <w:b/>
          <w:bCs/>
          <w:i/>
          <w:iCs/>
          <w:color w:val="000000" w:themeColor="text1"/>
          <w:sz w:val="26"/>
          <w:szCs w:val="26"/>
        </w:rPr>
      </w:pPr>
    </w:p>
    <w:p w14:paraId="6E908330" w14:textId="77777777" w:rsidR="006F5F5B" w:rsidRPr="007F4F10" w:rsidRDefault="006F5F5B" w:rsidP="006F5F5B">
      <w:pPr>
        <w:autoSpaceDE w:val="0"/>
        <w:autoSpaceDN w:val="0"/>
        <w:adjustRightInd w:val="0"/>
        <w:spacing w:after="0" w:line="240" w:lineRule="auto"/>
        <w:rPr>
          <w:rFonts w:ascii="OfficinaSans-BoldItalic" w:hAnsi="OfficinaSans-BoldItalic" w:cs="OfficinaSans-BoldItalic"/>
          <w:b/>
          <w:bCs/>
          <w:i/>
          <w:iCs/>
          <w:color w:val="000000" w:themeColor="text1"/>
          <w:sz w:val="26"/>
          <w:szCs w:val="26"/>
        </w:rPr>
      </w:pPr>
      <w:r w:rsidRPr="007F4F10">
        <w:rPr>
          <w:rFonts w:ascii="OfficinaSans-BoldItalic" w:hAnsi="OfficinaSans-BoldItalic" w:cs="OfficinaSans-BoldItalic"/>
          <w:b/>
          <w:bCs/>
          <w:i/>
          <w:iCs/>
          <w:color w:val="000000" w:themeColor="text1"/>
          <w:sz w:val="26"/>
          <w:szCs w:val="26"/>
        </w:rPr>
        <w:t>Pre-plant</w:t>
      </w:r>
    </w:p>
    <w:p w14:paraId="3905B9BB" w14:textId="77777777" w:rsidR="006F5F5B" w:rsidRPr="007F4F10" w:rsidRDefault="006F5F5B" w:rsidP="006F5F5B">
      <w:pPr>
        <w:autoSpaceDE w:val="0"/>
        <w:autoSpaceDN w:val="0"/>
        <w:adjustRightInd w:val="0"/>
        <w:spacing w:after="0" w:line="240" w:lineRule="auto"/>
        <w:rPr>
          <w:rFonts w:ascii="Times-Roman" w:hAnsi="Times-Roman" w:cs="Times-Roman"/>
          <w:color w:val="000000" w:themeColor="text1"/>
          <w:sz w:val="24"/>
          <w:szCs w:val="24"/>
        </w:rPr>
      </w:pPr>
      <w:r w:rsidRPr="007F4F10">
        <w:rPr>
          <w:rFonts w:ascii="Times-Roman" w:hAnsi="Times-Roman" w:cs="Times-Roman"/>
          <w:color w:val="000000" w:themeColor="text1"/>
          <w:sz w:val="24"/>
          <w:szCs w:val="24"/>
        </w:rPr>
        <w:t>Utilize crop rotations that increase soil organic matter levels to reduce soil crust formation, improve water holding capacity and keep soil tilth the best for bruise reduction. Organic matter will also help improve soil texture, reduce clod formation, and prevent water puddling. Spring plowing, disking, or cultivating of wet soil results in the formation of clods, particularly in heavy texture soils. These clods persist through harvest and increase the levels of blackspot, shatter bruise, and skinning. If possible, deep rip or chisel plow the previous fall to break up hard pans. Soil freezing and thawing will help soften clods brought to the surface during deep tillage.</w:t>
      </w:r>
    </w:p>
    <w:p w14:paraId="2BB306FD" w14:textId="77777777" w:rsidR="006F5F5B" w:rsidRPr="007F4F10" w:rsidRDefault="006F5F5B" w:rsidP="006F5F5B">
      <w:pPr>
        <w:autoSpaceDE w:val="0"/>
        <w:autoSpaceDN w:val="0"/>
        <w:adjustRightInd w:val="0"/>
        <w:spacing w:after="0" w:line="240" w:lineRule="auto"/>
        <w:rPr>
          <w:rFonts w:ascii="Times-Roman" w:hAnsi="Times-Roman" w:cs="Times-Roman"/>
          <w:color w:val="000000" w:themeColor="text1"/>
          <w:sz w:val="24"/>
          <w:szCs w:val="24"/>
        </w:rPr>
      </w:pPr>
      <w:r w:rsidRPr="007F4F10">
        <w:rPr>
          <w:rFonts w:ascii="Times-Roman" w:hAnsi="Times-Roman" w:cs="Times-Roman"/>
          <w:color w:val="000000" w:themeColor="text1"/>
          <w:sz w:val="24"/>
          <w:szCs w:val="24"/>
        </w:rPr>
        <w:t>Remove stones from the field before planting to help keep rocks from being buried in the potato row at planting.</w:t>
      </w:r>
    </w:p>
    <w:p w14:paraId="0E1FD967" w14:textId="77777777" w:rsidR="006F5F5B" w:rsidRPr="007F4F10" w:rsidRDefault="006F5F5B" w:rsidP="006F5F5B">
      <w:pPr>
        <w:autoSpaceDE w:val="0"/>
        <w:autoSpaceDN w:val="0"/>
        <w:adjustRightInd w:val="0"/>
        <w:spacing w:after="0" w:line="240" w:lineRule="auto"/>
        <w:rPr>
          <w:rFonts w:ascii="OfficinaSans-BoldItalic" w:hAnsi="OfficinaSans-BoldItalic" w:cs="OfficinaSans-BoldItalic"/>
          <w:b/>
          <w:bCs/>
          <w:i/>
          <w:iCs/>
          <w:color w:val="000000" w:themeColor="text1"/>
          <w:sz w:val="26"/>
          <w:szCs w:val="26"/>
        </w:rPr>
      </w:pPr>
    </w:p>
    <w:p w14:paraId="76E3EE73" w14:textId="77777777" w:rsidR="006F5F5B" w:rsidRPr="007F4F10" w:rsidRDefault="006F5F5B" w:rsidP="006F5F5B">
      <w:pPr>
        <w:autoSpaceDE w:val="0"/>
        <w:autoSpaceDN w:val="0"/>
        <w:adjustRightInd w:val="0"/>
        <w:spacing w:after="0" w:line="240" w:lineRule="auto"/>
        <w:rPr>
          <w:rFonts w:ascii="OfficinaSans-BoldItalic" w:hAnsi="OfficinaSans-BoldItalic" w:cs="OfficinaSans-BoldItalic"/>
          <w:b/>
          <w:bCs/>
          <w:i/>
          <w:iCs/>
          <w:color w:val="000000" w:themeColor="text1"/>
          <w:sz w:val="26"/>
          <w:szCs w:val="26"/>
        </w:rPr>
      </w:pPr>
      <w:r w:rsidRPr="007F4F10">
        <w:rPr>
          <w:rFonts w:ascii="OfficinaSans-BoldItalic" w:hAnsi="OfficinaSans-BoldItalic" w:cs="OfficinaSans-BoldItalic"/>
          <w:b/>
          <w:bCs/>
          <w:i/>
          <w:iCs/>
          <w:color w:val="000000" w:themeColor="text1"/>
          <w:sz w:val="26"/>
          <w:szCs w:val="26"/>
        </w:rPr>
        <w:t>At Planting</w:t>
      </w:r>
    </w:p>
    <w:p w14:paraId="213FAE29" w14:textId="77777777" w:rsidR="00750FBE" w:rsidRDefault="00750FBE" w:rsidP="006F5F5B">
      <w:pPr>
        <w:autoSpaceDE w:val="0"/>
        <w:autoSpaceDN w:val="0"/>
        <w:adjustRightInd w:val="0"/>
        <w:spacing w:after="0" w:line="240" w:lineRule="auto"/>
        <w:rPr>
          <w:rFonts w:ascii="Times-Roman" w:hAnsi="Times-Roman" w:cs="Times-Roman"/>
          <w:color w:val="000000" w:themeColor="text1"/>
          <w:sz w:val="24"/>
          <w:szCs w:val="24"/>
        </w:rPr>
      </w:pPr>
      <w:r w:rsidRPr="007F4F10">
        <w:rPr>
          <w:rFonts w:ascii="Times-Roman" w:hAnsi="Times-Roman" w:cs="Times-Roman"/>
          <w:color w:val="000000" w:themeColor="text1"/>
          <w:sz w:val="24"/>
          <w:szCs w:val="24"/>
        </w:rPr>
        <w:t xml:space="preserve">Manage cutting and planting operations to achieve a uniform plant stand. Erratic stands mean more variable tuber size and maturity, resulting in greater bruise susceptibility. Uniform stands result in more uniform tuber flow in the harvester, which results in less bruising. </w:t>
      </w:r>
    </w:p>
    <w:p w14:paraId="23092274" w14:textId="77777777" w:rsidR="00750FBE" w:rsidRDefault="00750FBE" w:rsidP="006F5F5B">
      <w:pPr>
        <w:autoSpaceDE w:val="0"/>
        <w:autoSpaceDN w:val="0"/>
        <w:adjustRightInd w:val="0"/>
        <w:spacing w:after="0" w:line="240" w:lineRule="auto"/>
        <w:rPr>
          <w:rFonts w:ascii="Times-Roman" w:hAnsi="Times-Roman" w:cs="Times-Roman"/>
          <w:color w:val="000000" w:themeColor="text1"/>
          <w:sz w:val="24"/>
          <w:szCs w:val="24"/>
        </w:rPr>
      </w:pPr>
    </w:p>
    <w:p w14:paraId="307B8187" w14:textId="27670973" w:rsidR="006F5F5B" w:rsidRDefault="006F5F5B" w:rsidP="006F5F5B">
      <w:pPr>
        <w:autoSpaceDE w:val="0"/>
        <w:autoSpaceDN w:val="0"/>
        <w:adjustRightInd w:val="0"/>
        <w:spacing w:after="0" w:line="240" w:lineRule="auto"/>
        <w:rPr>
          <w:rFonts w:ascii="Times-Roman" w:hAnsi="Times-Roman" w:cs="Times-Roman"/>
          <w:color w:val="000000" w:themeColor="text1"/>
          <w:sz w:val="24"/>
          <w:szCs w:val="24"/>
        </w:rPr>
      </w:pPr>
      <w:r w:rsidRPr="007F4F10">
        <w:rPr>
          <w:rFonts w:ascii="Times-Roman" w:hAnsi="Times-Roman" w:cs="Times-Roman"/>
          <w:color w:val="000000" w:themeColor="text1"/>
          <w:sz w:val="24"/>
          <w:szCs w:val="24"/>
        </w:rPr>
        <w:t xml:space="preserve">Timely planting will allow the crop to reach desired maturity before harvest, thus reducing susceptibility to bruising. Avoid excessive nitrogen fertilization, which delays vine maturity and can increase tuber susceptibility to bruising at harvest. </w:t>
      </w:r>
      <w:r w:rsidR="000E237E" w:rsidRPr="007F4F10">
        <w:rPr>
          <w:rFonts w:ascii="Times-Roman" w:hAnsi="Times-Roman" w:cs="Times-Roman"/>
          <w:color w:val="000000" w:themeColor="text1"/>
          <w:sz w:val="24"/>
          <w:szCs w:val="24"/>
        </w:rPr>
        <w:t xml:space="preserve">On the other hand, inadequate fertility that results in premature senescence of the crop can also increase susceptibility to bruising.  That is why it is important to have a balanced fertilizer program.  Pay particular attention to </w:t>
      </w:r>
      <w:r w:rsidRPr="007F4F10">
        <w:rPr>
          <w:rFonts w:ascii="Times-Roman" w:hAnsi="Times-Roman" w:cs="Times-Roman"/>
          <w:color w:val="000000" w:themeColor="text1"/>
          <w:sz w:val="24"/>
          <w:szCs w:val="24"/>
        </w:rPr>
        <w:t xml:space="preserve">potassium </w:t>
      </w:r>
      <w:r w:rsidR="000E237E" w:rsidRPr="007F4F10">
        <w:rPr>
          <w:rFonts w:ascii="Times-Roman" w:hAnsi="Times-Roman" w:cs="Times-Roman"/>
          <w:color w:val="000000" w:themeColor="text1"/>
          <w:sz w:val="24"/>
          <w:szCs w:val="24"/>
        </w:rPr>
        <w:lastRenderedPageBreak/>
        <w:t>as a deficiency</w:t>
      </w:r>
      <w:r w:rsidRPr="007F4F10">
        <w:rPr>
          <w:rFonts w:ascii="Times-Roman" w:hAnsi="Times-Roman" w:cs="Times-Roman"/>
          <w:color w:val="000000" w:themeColor="text1"/>
          <w:sz w:val="24"/>
          <w:szCs w:val="24"/>
        </w:rPr>
        <w:t xml:space="preserve"> of </w:t>
      </w:r>
      <w:r w:rsidR="008C5E21">
        <w:rPr>
          <w:rFonts w:ascii="Times-Roman" w:hAnsi="Times-Roman" w:cs="Times-Roman"/>
          <w:color w:val="000000" w:themeColor="text1"/>
          <w:sz w:val="24"/>
          <w:szCs w:val="24"/>
        </w:rPr>
        <w:t>this</w:t>
      </w:r>
      <w:r w:rsidR="008C5E21" w:rsidRPr="007F4F10">
        <w:rPr>
          <w:rFonts w:ascii="Times-Roman" w:hAnsi="Times-Roman" w:cs="Times-Roman"/>
          <w:color w:val="000000" w:themeColor="text1"/>
          <w:sz w:val="24"/>
          <w:szCs w:val="24"/>
        </w:rPr>
        <w:t xml:space="preserve"> </w:t>
      </w:r>
      <w:r w:rsidRPr="007F4F10">
        <w:rPr>
          <w:rFonts w:ascii="Times-Roman" w:hAnsi="Times-Roman" w:cs="Times-Roman"/>
          <w:color w:val="000000" w:themeColor="text1"/>
          <w:sz w:val="24"/>
          <w:szCs w:val="24"/>
        </w:rPr>
        <w:t>nutrient can affect the ability of the tuber to heal wounds and fight disease, and may increase susceptibility to blackspot bruise.</w:t>
      </w:r>
    </w:p>
    <w:p w14:paraId="0D24D32A" w14:textId="77777777" w:rsidR="00403B8D" w:rsidRDefault="00403B8D" w:rsidP="006F5F5B">
      <w:pPr>
        <w:autoSpaceDE w:val="0"/>
        <w:autoSpaceDN w:val="0"/>
        <w:adjustRightInd w:val="0"/>
        <w:spacing w:after="0" w:line="240" w:lineRule="auto"/>
        <w:rPr>
          <w:rFonts w:ascii="Times-Roman" w:hAnsi="Times-Roman" w:cs="Times-Roman"/>
          <w:color w:val="000000" w:themeColor="text1"/>
          <w:sz w:val="24"/>
          <w:szCs w:val="24"/>
        </w:rPr>
      </w:pPr>
    </w:p>
    <w:p w14:paraId="58C5B1CC" w14:textId="48D7B746" w:rsidR="00403B8D" w:rsidRPr="007F4F10" w:rsidRDefault="00403B8D" w:rsidP="006F5F5B">
      <w:pPr>
        <w:autoSpaceDE w:val="0"/>
        <w:autoSpaceDN w:val="0"/>
        <w:adjustRightInd w:val="0"/>
        <w:spacing w:after="0" w:line="240" w:lineRule="auto"/>
        <w:rPr>
          <w:rFonts w:ascii="Times-Roman" w:hAnsi="Times-Roman" w:cs="Times-Roman"/>
          <w:color w:val="000000" w:themeColor="text1"/>
          <w:sz w:val="24"/>
          <w:szCs w:val="24"/>
        </w:rPr>
      </w:pPr>
      <w:r>
        <w:rPr>
          <w:rFonts w:ascii="Times-Roman" w:hAnsi="Times-Roman" w:cs="Times-Roman"/>
          <w:color w:val="000000" w:themeColor="text1"/>
          <w:sz w:val="24"/>
          <w:szCs w:val="24"/>
        </w:rPr>
        <w:t xml:space="preserve">Control </w:t>
      </w:r>
      <w:r w:rsidR="008C5E21">
        <w:rPr>
          <w:rFonts w:ascii="Times-Roman" w:hAnsi="Times-Roman" w:cs="Times-Roman"/>
          <w:color w:val="000000" w:themeColor="text1"/>
          <w:sz w:val="24"/>
          <w:szCs w:val="24"/>
        </w:rPr>
        <w:t>R</w:t>
      </w:r>
      <w:r>
        <w:rPr>
          <w:rFonts w:ascii="Times-Roman" w:hAnsi="Times-Roman" w:cs="Times-Roman"/>
          <w:color w:val="000000" w:themeColor="text1"/>
          <w:sz w:val="24"/>
          <w:szCs w:val="24"/>
        </w:rPr>
        <w:t xml:space="preserve">hizoctonia, Verticilium wilt, </w:t>
      </w:r>
      <w:r w:rsidR="008C5E21">
        <w:rPr>
          <w:rFonts w:ascii="Times-Roman" w:hAnsi="Times-Roman" w:cs="Times-Roman"/>
          <w:color w:val="000000" w:themeColor="text1"/>
          <w:sz w:val="24"/>
          <w:szCs w:val="24"/>
        </w:rPr>
        <w:t>and</w:t>
      </w:r>
      <w:r w:rsidR="008C5E21">
        <w:rPr>
          <w:rFonts w:ascii="Times-Roman" w:hAnsi="Times-Roman" w:cs="Times-Roman"/>
          <w:color w:val="000000" w:themeColor="text1"/>
          <w:sz w:val="24"/>
          <w:szCs w:val="24"/>
        </w:rPr>
        <w:t xml:space="preserve"> </w:t>
      </w:r>
      <w:r>
        <w:rPr>
          <w:rFonts w:ascii="Times-Roman" w:hAnsi="Times-Roman" w:cs="Times-Roman"/>
          <w:color w:val="000000" w:themeColor="text1"/>
          <w:sz w:val="24"/>
          <w:szCs w:val="24"/>
        </w:rPr>
        <w:t xml:space="preserve">other pathogens that can cause premature stem or vine death. These diseases can produce a harvested crop of varying levels of maturity </w:t>
      </w:r>
      <w:r w:rsidR="00850742">
        <w:rPr>
          <w:rFonts w:ascii="Times-Roman" w:hAnsi="Times-Roman" w:cs="Times-Roman"/>
          <w:color w:val="000000" w:themeColor="text1"/>
          <w:sz w:val="24"/>
          <w:szCs w:val="24"/>
        </w:rPr>
        <w:t xml:space="preserve">that may be more susceptible to bruising. </w:t>
      </w:r>
    </w:p>
    <w:p w14:paraId="3342BA26" w14:textId="77777777" w:rsidR="006F5F5B" w:rsidRPr="007F4F10" w:rsidRDefault="006F5F5B" w:rsidP="006F5F5B">
      <w:pPr>
        <w:autoSpaceDE w:val="0"/>
        <w:autoSpaceDN w:val="0"/>
        <w:adjustRightInd w:val="0"/>
        <w:spacing w:after="0" w:line="240" w:lineRule="auto"/>
        <w:rPr>
          <w:rFonts w:ascii="Times-Roman" w:hAnsi="Times-Roman" w:cs="Times-Roman"/>
          <w:color w:val="000000" w:themeColor="text1"/>
          <w:sz w:val="24"/>
          <w:szCs w:val="24"/>
        </w:rPr>
      </w:pPr>
    </w:p>
    <w:p w14:paraId="21EC11E2" w14:textId="77777777" w:rsidR="00750FBE" w:rsidRDefault="00750FBE" w:rsidP="006F5F5B">
      <w:pPr>
        <w:autoSpaceDE w:val="0"/>
        <w:autoSpaceDN w:val="0"/>
        <w:adjustRightInd w:val="0"/>
        <w:spacing w:after="0" w:line="240" w:lineRule="auto"/>
        <w:rPr>
          <w:rFonts w:ascii="OfficinaSans-Bold" w:hAnsi="OfficinaSans-Bold" w:cs="OfficinaSans-Bold"/>
          <w:b/>
          <w:bCs/>
          <w:color w:val="000000" w:themeColor="text1"/>
          <w:sz w:val="24"/>
          <w:szCs w:val="24"/>
        </w:rPr>
      </w:pPr>
    </w:p>
    <w:p w14:paraId="7876C8EA" w14:textId="73E1D664" w:rsidR="009334B9" w:rsidRPr="009334B9" w:rsidRDefault="009334B9" w:rsidP="006F5F5B">
      <w:pPr>
        <w:autoSpaceDE w:val="0"/>
        <w:autoSpaceDN w:val="0"/>
        <w:adjustRightInd w:val="0"/>
        <w:spacing w:after="0" w:line="240" w:lineRule="auto"/>
        <w:rPr>
          <w:color w:val="000000" w:themeColor="text1"/>
          <w:sz w:val="24"/>
          <w:szCs w:val="24"/>
        </w:rPr>
      </w:pPr>
      <w:r w:rsidRPr="009334B9">
        <w:rPr>
          <w:rFonts w:ascii="OfficinaSans-Bold" w:hAnsi="OfficinaSans-Bold" w:cs="OfficinaSans-Bold"/>
          <w:b/>
          <w:bCs/>
          <w:color w:val="000000" w:themeColor="text1"/>
          <w:sz w:val="24"/>
          <w:szCs w:val="24"/>
        </w:rPr>
        <w:t xml:space="preserve">Some of the information in this article was adapted from Extension Bulletin 725 – “Preventing potato bruise damage”, available as a pdf from the UI publications website: </w:t>
      </w:r>
      <w:hyperlink r:id="rId5" w:history="1">
        <w:r w:rsidR="00403B8D" w:rsidRPr="007409C7">
          <w:rPr>
            <w:rStyle w:val="Hyperlink"/>
            <w:rFonts w:ascii="OfficinaSans-Bold" w:hAnsi="OfficinaSans-Bold" w:cs="OfficinaSans-Bold"/>
            <w:b/>
            <w:bCs/>
            <w:sz w:val="24"/>
            <w:szCs w:val="24"/>
          </w:rPr>
          <w:t>http://www.cals.ui</w:t>
        </w:r>
        <w:bookmarkStart w:id="0" w:name="_GoBack"/>
        <w:bookmarkEnd w:id="0"/>
        <w:r w:rsidR="00403B8D" w:rsidRPr="007409C7">
          <w:rPr>
            <w:rStyle w:val="Hyperlink"/>
            <w:rFonts w:ascii="OfficinaSans-Bold" w:hAnsi="OfficinaSans-Bold" w:cs="OfficinaSans-Bold"/>
            <w:b/>
            <w:bCs/>
            <w:sz w:val="24"/>
            <w:szCs w:val="24"/>
          </w:rPr>
          <w:t>daho.edu/edcomm/pdf/bul/bul0725.pdf</w:t>
        </w:r>
      </w:hyperlink>
      <w:r w:rsidR="00403B8D">
        <w:rPr>
          <w:rFonts w:ascii="OfficinaSans-Bold" w:hAnsi="OfficinaSans-Bold" w:cs="OfficinaSans-Bold"/>
          <w:b/>
          <w:bCs/>
          <w:color w:val="000000" w:themeColor="text1"/>
          <w:sz w:val="24"/>
          <w:szCs w:val="24"/>
        </w:rPr>
        <w:t xml:space="preserve"> </w:t>
      </w:r>
    </w:p>
    <w:sectPr w:rsidR="009334B9" w:rsidRPr="00933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OfficinaSans-Bold">
    <w:panose1 w:val="00000000000000000000"/>
    <w:charset w:val="00"/>
    <w:family w:val="swiss"/>
    <w:notTrueType/>
    <w:pitch w:val="default"/>
    <w:sig w:usb0="00000003" w:usb1="00000000" w:usb2="00000000" w:usb3="00000000" w:csb0="00000001" w:csb1="00000000"/>
  </w:font>
  <w:font w:name="OfficinaSans-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13786"/>
    <w:multiLevelType w:val="hybridMultilevel"/>
    <w:tmpl w:val="28B88674"/>
    <w:lvl w:ilvl="0" w:tplc="E2EC0A1C">
      <w:numFmt w:val="bullet"/>
      <w:lvlText w:val="-"/>
      <w:lvlJc w:val="left"/>
      <w:pPr>
        <w:ind w:left="720" w:hanging="360"/>
      </w:pPr>
      <w:rPr>
        <w:rFonts w:ascii="Times-Roman" w:eastAsiaTheme="minorHAnsi" w:hAnsi="Times-Roman" w:cs="Times-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E4212"/>
    <w:multiLevelType w:val="hybridMultilevel"/>
    <w:tmpl w:val="5160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5B"/>
    <w:rsid w:val="000E237E"/>
    <w:rsid w:val="00157900"/>
    <w:rsid w:val="0031709F"/>
    <w:rsid w:val="00403B8D"/>
    <w:rsid w:val="006F5F5B"/>
    <w:rsid w:val="007204BB"/>
    <w:rsid w:val="00750FBE"/>
    <w:rsid w:val="007F4F10"/>
    <w:rsid w:val="00850742"/>
    <w:rsid w:val="008C5E21"/>
    <w:rsid w:val="0093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C21E"/>
  <w15:chartTrackingRefBased/>
  <w15:docId w15:val="{93C3D163-43DF-4C43-B359-A9DCCD47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900"/>
    <w:pPr>
      <w:ind w:left="720"/>
      <w:contextualSpacing/>
    </w:pPr>
  </w:style>
  <w:style w:type="character" w:styleId="Hyperlink">
    <w:name w:val="Hyperlink"/>
    <w:basedOn w:val="DefaultParagraphFont"/>
    <w:uiPriority w:val="99"/>
    <w:unhideWhenUsed/>
    <w:rsid w:val="00403B8D"/>
    <w:rPr>
      <w:color w:val="0563C1" w:themeColor="hyperlink"/>
      <w:u w:val="single"/>
    </w:rPr>
  </w:style>
  <w:style w:type="paragraph" w:styleId="BalloonText">
    <w:name w:val="Balloon Text"/>
    <w:basedOn w:val="Normal"/>
    <w:link w:val="BalloonTextChar"/>
    <w:uiPriority w:val="99"/>
    <w:semiHidden/>
    <w:unhideWhenUsed/>
    <w:rsid w:val="00403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8D"/>
    <w:rPr>
      <w:rFonts w:ascii="Segoe UI" w:hAnsi="Segoe UI" w:cs="Segoe UI"/>
      <w:sz w:val="18"/>
      <w:szCs w:val="18"/>
    </w:rPr>
  </w:style>
  <w:style w:type="character" w:styleId="CommentReference">
    <w:name w:val="annotation reference"/>
    <w:basedOn w:val="DefaultParagraphFont"/>
    <w:uiPriority w:val="99"/>
    <w:semiHidden/>
    <w:unhideWhenUsed/>
    <w:rsid w:val="00403B8D"/>
    <w:rPr>
      <w:sz w:val="16"/>
      <w:szCs w:val="16"/>
    </w:rPr>
  </w:style>
  <w:style w:type="paragraph" w:styleId="CommentText">
    <w:name w:val="annotation text"/>
    <w:basedOn w:val="Normal"/>
    <w:link w:val="CommentTextChar"/>
    <w:uiPriority w:val="99"/>
    <w:semiHidden/>
    <w:unhideWhenUsed/>
    <w:rsid w:val="00403B8D"/>
    <w:pPr>
      <w:spacing w:line="240" w:lineRule="auto"/>
    </w:pPr>
    <w:rPr>
      <w:sz w:val="20"/>
      <w:szCs w:val="20"/>
    </w:rPr>
  </w:style>
  <w:style w:type="character" w:customStyle="1" w:styleId="CommentTextChar">
    <w:name w:val="Comment Text Char"/>
    <w:basedOn w:val="DefaultParagraphFont"/>
    <w:link w:val="CommentText"/>
    <w:uiPriority w:val="99"/>
    <w:semiHidden/>
    <w:rsid w:val="00403B8D"/>
    <w:rPr>
      <w:sz w:val="20"/>
      <w:szCs w:val="20"/>
    </w:rPr>
  </w:style>
  <w:style w:type="paragraph" w:styleId="CommentSubject">
    <w:name w:val="annotation subject"/>
    <w:basedOn w:val="CommentText"/>
    <w:next w:val="CommentText"/>
    <w:link w:val="CommentSubjectChar"/>
    <w:uiPriority w:val="99"/>
    <w:semiHidden/>
    <w:unhideWhenUsed/>
    <w:rsid w:val="00403B8D"/>
    <w:rPr>
      <w:b/>
      <w:bCs/>
    </w:rPr>
  </w:style>
  <w:style w:type="character" w:customStyle="1" w:styleId="CommentSubjectChar">
    <w:name w:val="Comment Subject Char"/>
    <w:basedOn w:val="CommentTextChar"/>
    <w:link w:val="CommentSubject"/>
    <w:uiPriority w:val="99"/>
    <w:semiHidden/>
    <w:rsid w:val="00403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ls.uidaho.edu/edcomm/pdf/bul/bul072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Thornton</dc:creator>
  <cp:keywords/>
  <dc:description/>
  <cp:lastModifiedBy>Michael Thornton</cp:lastModifiedBy>
  <cp:revision>4</cp:revision>
  <dcterms:created xsi:type="dcterms:W3CDTF">2017-03-31T13:01:00Z</dcterms:created>
  <dcterms:modified xsi:type="dcterms:W3CDTF">2017-03-31T13:02:00Z</dcterms:modified>
</cp:coreProperties>
</file>